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6" w:type="dxa"/>
        <w:jc w:val="center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2129"/>
        <w:gridCol w:w="1563"/>
        <w:gridCol w:w="251"/>
        <w:gridCol w:w="132"/>
        <w:gridCol w:w="882"/>
        <w:gridCol w:w="2672"/>
      </w:tblGrid>
      <w:tr w:rsidR="00565124" w:rsidRPr="001A1487" w14:paraId="0A226F3C" w14:textId="77777777" w:rsidTr="000C4C17">
        <w:trPr>
          <w:trHeight w:val="1501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D9D1582" w14:textId="77777777" w:rsidR="00304906" w:rsidRPr="001A1487" w:rsidRDefault="00304906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1. Código:</w:t>
            </w:r>
          </w:p>
        </w:tc>
        <w:tc>
          <w:tcPr>
            <w:tcW w:w="4957" w:type="dxa"/>
            <w:gridSpan w:val="5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14:paraId="46C252EC" w14:textId="2BD35088" w:rsidR="00304906" w:rsidRPr="001A1487" w:rsidRDefault="00E12271" w:rsidP="00150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SOB </w:t>
            </w:r>
            <w:r w:rsidR="00DF6EF7"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01.17.31</w:t>
            </w:r>
            <w:r w:rsidR="001F676B"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672" w:type="dxa"/>
            <w:tcBorders>
              <w:top w:val="single" w:sz="8" w:space="0" w:color="B2A1C7" w:themeColor="accent4" w:themeTint="99"/>
              <w:left w:val="single" w:sz="4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E4F0FEB" w14:textId="1082E53A" w:rsidR="00304906" w:rsidRPr="001A1487" w:rsidRDefault="0003728B" w:rsidP="0012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14C23FB3" wp14:editId="5C99B24F">
                  <wp:extent cx="1417631" cy="864000"/>
                  <wp:effectExtent l="76200" t="76200" r="68580" b="69850"/>
                  <wp:docPr id="3" name="Imagem 3" descr="C:\Users\sasutad\Desktop\mousse de choco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utad\Desktop\mousse de choco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68"/>
                          <a:stretch/>
                        </pic:blipFill>
                        <pic:spPr bwMode="auto">
                          <a:xfrm>
                            <a:off x="0" y="0"/>
                            <a:ext cx="141763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AF" w:rsidRPr="001A1487" w14:paraId="652E47E1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6120180" w14:textId="77777777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BD067E3" w14:textId="77777777" w:rsidR="006820AF" w:rsidRPr="001A1487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1A1487" w14:paraId="4DF9A645" w14:textId="77777777" w:rsidTr="000C4C17">
        <w:trPr>
          <w:trHeight w:val="964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886977" w14:textId="77777777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2. Descrição: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42D531" w14:textId="25953309" w:rsidR="005A08EC" w:rsidRPr="001A1487" w:rsidRDefault="005C6B12" w:rsidP="0019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Produto de pastelaria constituído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por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: água e mousse de chocolate.</w:t>
            </w:r>
          </w:p>
        </w:tc>
      </w:tr>
      <w:tr w:rsidR="006820AF" w:rsidRPr="001A1487" w14:paraId="3229B7D2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D6C8D70" w14:textId="77777777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87B02DD" w14:textId="77777777" w:rsidR="006820AF" w:rsidRPr="001A1487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C4C17" w:rsidRPr="001A1487" w14:paraId="76850849" w14:textId="77777777" w:rsidTr="000C4C17">
        <w:trPr>
          <w:trHeight w:val="361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0DBB35B7" w14:textId="77777777" w:rsidR="000C4C17" w:rsidRPr="001A1487" w:rsidRDefault="000C4C17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vMerge w:val="restart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F3C7D8D" w14:textId="77777777" w:rsidR="000C4C17" w:rsidRPr="001A1487" w:rsidRDefault="000C4C17" w:rsidP="000C4C17">
            <w:pPr>
              <w:spacing w:before="240"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Água </w:t>
            </w:r>
          </w:p>
          <w:p w14:paraId="6208612E" w14:textId="4EA97E5C" w:rsidR="000C4C17" w:rsidRPr="001A1487" w:rsidRDefault="000C4C17" w:rsidP="000C4C17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01.03.060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Mousse de Chocolate</w:t>
            </w:r>
          </w:p>
        </w:tc>
      </w:tr>
      <w:tr w:rsidR="000C4C17" w:rsidRPr="001A1487" w14:paraId="1CE13986" w14:textId="77777777" w:rsidTr="000C4C17">
        <w:trPr>
          <w:trHeight w:val="361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</w:tcPr>
          <w:p w14:paraId="2F2E85A3" w14:textId="4F3AACA4" w:rsidR="000C4C17" w:rsidRPr="001A1487" w:rsidRDefault="000C4C17" w:rsidP="001A1487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3. Matérias-primas:</w:t>
            </w:r>
          </w:p>
        </w:tc>
        <w:tc>
          <w:tcPr>
            <w:tcW w:w="7629" w:type="dxa"/>
            <w:gridSpan w:val="6"/>
            <w:vMerge/>
            <w:tcBorders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26C98ADE" w14:textId="163EB899" w:rsidR="000C4C17" w:rsidRPr="001A1487" w:rsidRDefault="000C4C17" w:rsidP="00B66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1A1487" w14:paraId="13D5714B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588171A" w14:textId="77777777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0EB096D" w14:textId="77777777" w:rsidR="006820AF" w:rsidRPr="001A1487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D7B97" w:rsidRPr="001A1487" w14:paraId="6F8D5CD6" w14:textId="77777777" w:rsidTr="000C4C17">
        <w:trPr>
          <w:trHeight w:val="1008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E9B020E" w14:textId="0237A592" w:rsidR="000D7B97" w:rsidRPr="001A1487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4. Produção</w:t>
            </w:r>
            <w:r w:rsidR="001A1487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BAAB923" w14:textId="759CCB1C" w:rsidR="000D7B97" w:rsidRPr="001A1487" w:rsidRDefault="004F44B2" w:rsidP="005566FC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1487">
              <w:rPr>
                <w:rFonts w:ascii="Arial" w:hAnsi="Arial" w:cs="Arial"/>
                <w:bCs/>
                <w:sz w:val="20"/>
                <w:szCs w:val="20"/>
              </w:rPr>
              <w:t xml:space="preserve">Juntar a mousse com água, bater e levar ao </w:t>
            </w:r>
            <w:r w:rsidR="005566FC">
              <w:rPr>
                <w:rFonts w:ascii="Arial" w:hAnsi="Arial" w:cs="Arial"/>
                <w:bCs/>
                <w:sz w:val="20"/>
                <w:szCs w:val="20"/>
              </w:rPr>
              <w:t>frio</w:t>
            </w:r>
            <w:bookmarkStart w:id="0" w:name="_GoBack"/>
            <w:bookmarkEnd w:id="0"/>
            <w:r w:rsidRPr="001A14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D7B97" w:rsidRPr="001A1487" w14:paraId="64BAFAC8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D66587B" w14:textId="77777777" w:rsidR="000D7B97" w:rsidRPr="001A1487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A5D34AE" w14:textId="77777777" w:rsidR="000D7B97" w:rsidRPr="001A1487" w:rsidRDefault="000D7B9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D58FB" w:rsidRPr="001A1487" w14:paraId="2A1AD959" w14:textId="77777777" w:rsidTr="000C4C17">
        <w:trPr>
          <w:trHeight w:val="1012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6803CA" w14:textId="11291FB2" w:rsidR="007D58FB" w:rsidRPr="001A1487" w:rsidRDefault="007D58FB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5. Acondicionamento / Embalagem: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vAlign w:val="center"/>
          </w:tcPr>
          <w:p w14:paraId="77664967" w14:textId="2D10F28F" w:rsidR="007D58FB" w:rsidRPr="001A1487" w:rsidRDefault="007D58FB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não embalado.</w:t>
            </w:r>
          </w:p>
        </w:tc>
      </w:tr>
      <w:tr w:rsidR="007D58FB" w:rsidRPr="001A1487" w14:paraId="40B62675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ABC1365" w14:textId="77777777" w:rsidR="007D58FB" w:rsidRPr="001A1487" w:rsidRDefault="007D58FB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C40E5A1" w14:textId="77777777" w:rsidR="007D58FB" w:rsidRPr="001A1487" w:rsidRDefault="007D58FB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D58FB" w:rsidRPr="001A1487" w14:paraId="3B715710" w14:textId="77777777" w:rsidTr="000C4C17">
        <w:trPr>
          <w:trHeight w:val="855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26EE2F98" w14:textId="48FA14A9" w:rsidR="007D58FB" w:rsidRPr="001A1487" w:rsidRDefault="007D58FB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Conservação: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AA4B2F0" w14:textId="2459083B" w:rsidR="007D58FB" w:rsidRPr="001A1487" w:rsidRDefault="000C4C1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580A">
              <w:rPr>
                <w:rFonts w:ascii="Arial" w:hAnsi="Arial" w:cs="Arial"/>
                <w:sz w:val="20"/>
                <w:szCs w:val="20"/>
              </w:rPr>
              <w:t>Conserva</w:t>
            </w:r>
            <w:r>
              <w:rPr>
                <w:rFonts w:ascii="Arial" w:hAnsi="Arial" w:cs="Arial"/>
                <w:sz w:val="20"/>
                <w:szCs w:val="20"/>
              </w:rPr>
              <w:t>r a temperatura entre 2 e 8ºC</w:t>
            </w:r>
            <w:r w:rsidRPr="0024580A">
              <w:rPr>
                <w:rFonts w:ascii="Arial" w:hAnsi="Arial" w:cs="Arial"/>
                <w:sz w:val="20"/>
                <w:szCs w:val="20"/>
              </w:rPr>
              <w:t xml:space="preserve"> ± 2ºC por um período máximo de 4 horas.</w:t>
            </w:r>
          </w:p>
        </w:tc>
      </w:tr>
      <w:tr w:rsidR="007D58FB" w:rsidRPr="001A1487" w14:paraId="3330B969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625CB4C" w14:textId="77777777" w:rsidR="007D58FB" w:rsidRPr="001A1487" w:rsidRDefault="007D58FB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2F4C4D9" w14:textId="77777777" w:rsidR="007D58FB" w:rsidRPr="001A1487" w:rsidRDefault="007D58FB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D58FB" w:rsidRPr="001A1487" w14:paraId="659871F0" w14:textId="77777777" w:rsidTr="000C4C17">
        <w:trPr>
          <w:trHeight w:val="1134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F45BF4B" w14:textId="2BD775C8" w:rsidR="007D58FB" w:rsidRPr="001A1487" w:rsidRDefault="007D58FB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7. Prazo de Validade do Produto / Tempo de</w:t>
            </w: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Durabilidade Mínima</w:t>
            </w:r>
            <w:r w:rsidR="001A1487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61C88B64" w14:textId="56787FC1" w:rsidR="007D58FB" w:rsidRPr="001A1487" w:rsidRDefault="007D58FB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24 </w:t>
            </w:r>
            <w:proofErr w:type="gramStart"/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horas</w:t>
            </w:r>
            <w:proofErr w:type="gramEnd"/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em condições de refrigeração.</w:t>
            </w:r>
          </w:p>
        </w:tc>
      </w:tr>
      <w:tr w:rsidR="007D58FB" w:rsidRPr="001A1487" w14:paraId="6DCA1950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CC84886" w14:textId="77777777" w:rsidR="007D58FB" w:rsidRPr="001A1487" w:rsidRDefault="007D58FB" w:rsidP="00E83DCB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2A933E4F" w14:textId="77777777" w:rsidR="007D58FB" w:rsidRPr="001A1487" w:rsidRDefault="007D58FB" w:rsidP="00E83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1A1487" w14:paraId="7F6064A0" w14:textId="77777777" w:rsidTr="000C4C17">
        <w:trPr>
          <w:trHeight w:val="60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10193180" w14:textId="76952141" w:rsidR="006820AF" w:rsidRPr="001A1487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  <w:r w:rsidR="006820AF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Rotulagem: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318CBDF6" w14:textId="46C91DF3" w:rsidR="006820AF" w:rsidRPr="001A1487" w:rsidRDefault="00150DBC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------------</w:t>
            </w:r>
          </w:p>
        </w:tc>
      </w:tr>
      <w:tr w:rsidR="006820AF" w:rsidRPr="001A1487" w14:paraId="2880E079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0013B4C" w14:textId="77777777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A4C9F1D" w14:textId="77777777" w:rsidR="006820AF" w:rsidRPr="001A1487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1A1487" w14:paraId="06599E0F" w14:textId="77777777" w:rsidTr="000C4C17">
        <w:trPr>
          <w:trHeight w:val="624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33039A0" w14:textId="25022055" w:rsidR="006820AF" w:rsidRPr="001A1487" w:rsidRDefault="000D7B97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  <w:r w:rsidR="006820AF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Condições de Distribuição/Transporte: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C1FADC2" w14:textId="0BFB7B89" w:rsidR="003039C8" w:rsidRPr="001A1487" w:rsidRDefault="003945B0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748E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Em condições de isolamento térmico, estanques em temperaturas entre 2 e 8ºC.</w:t>
            </w:r>
          </w:p>
        </w:tc>
      </w:tr>
      <w:tr w:rsidR="005C6B12" w:rsidRPr="001A1487" w14:paraId="518237E0" w14:textId="77777777" w:rsidTr="000C4C17">
        <w:trPr>
          <w:trHeight w:val="227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B7FF790" w14:textId="77777777" w:rsidR="005C6B12" w:rsidRPr="001A1487" w:rsidRDefault="005C6B12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74948FE" w14:textId="77777777" w:rsidR="005C6B12" w:rsidRPr="001A1487" w:rsidRDefault="005C6B12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5C6B12" w:rsidRPr="001A1487" w14:paraId="0129B7C5" w14:textId="77777777" w:rsidTr="000C4C17">
        <w:trPr>
          <w:trHeight w:val="855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E8FEDD4" w14:textId="725D951E" w:rsidR="005C6B12" w:rsidRPr="001A1487" w:rsidRDefault="005C6B12" w:rsidP="005E2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Dimensões e Formato por Unidade: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22A3CE2F" w14:textId="46F08CBF" w:rsidR="005C6B12" w:rsidRPr="001A1487" w:rsidRDefault="005C6B12" w:rsidP="005E2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Serv</w:t>
            </w:r>
            <w:r w:rsidR="00642C05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ir em taça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ou em caixa hermética (para saída da unidade de produção)</w:t>
            </w: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  <w:tr w:rsidR="003945B0" w:rsidRPr="001A1487" w14:paraId="7CC41EB4" w14:textId="77777777" w:rsidTr="000C4C17">
        <w:trPr>
          <w:trHeight w:val="227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977E325" w14:textId="77777777" w:rsidR="003945B0" w:rsidRDefault="003945B0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  <w:p w14:paraId="11CE5E35" w14:textId="77777777" w:rsidR="000C4C17" w:rsidRPr="001A1487" w:rsidRDefault="000C4C17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500DA51" w14:textId="77777777" w:rsidR="003945B0" w:rsidRPr="001A1487" w:rsidRDefault="003945B0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0C4C17" w:rsidRPr="001A1487" w14:paraId="3AE90720" w14:textId="4636DA76" w:rsidTr="000C4C17">
        <w:trPr>
          <w:trHeight w:val="2367"/>
          <w:jc w:val="center"/>
        </w:trPr>
        <w:tc>
          <w:tcPr>
            <w:tcW w:w="2527" w:type="dxa"/>
            <w:tcBorders>
              <w:left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44F1C9" w14:textId="6C7CF2E4" w:rsidR="000C4C17" w:rsidRPr="001A1487" w:rsidRDefault="000C4C17" w:rsidP="00150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Organoléticas:</w:t>
            </w:r>
          </w:p>
        </w:tc>
        <w:tc>
          <w:tcPr>
            <w:tcW w:w="2129" w:type="dxa"/>
            <w:tcBorders>
              <w:top w:val="nil"/>
              <w:left w:val="nil"/>
              <w:right w:val="single" w:sz="8" w:space="0" w:color="B2A1C7" w:themeColor="accent4" w:themeTint="99"/>
            </w:tcBorders>
            <w:vAlign w:val="center"/>
          </w:tcPr>
          <w:p w14:paraId="55ADC88F" w14:textId="77777777" w:rsidR="000C4C17" w:rsidRPr="000C4C17" w:rsidRDefault="000C4C17" w:rsidP="000C4C17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Cor</w:t>
            </w:r>
          </w:p>
          <w:p w14:paraId="06F40419" w14:textId="77777777" w:rsidR="000C4C17" w:rsidRPr="000C4C17" w:rsidRDefault="000C4C17" w:rsidP="000C4C17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Aroma</w:t>
            </w:r>
          </w:p>
          <w:p w14:paraId="5A4DE702" w14:textId="77777777" w:rsidR="000C4C17" w:rsidRPr="000C4C17" w:rsidRDefault="000C4C17" w:rsidP="000C4C17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Sabor</w:t>
            </w:r>
          </w:p>
          <w:p w14:paraId="79A40CD8" w14:textId="77777777" w:rsidR="000C4C17" w:rsidRPr="000C4C17" w:rsidRDefault="000C4C17" w:rsidP="000C4C17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Textura</w:t>
            </w:r>
          </w:p>
          <w:p w14:paraId="35FCB643" w14:textId="258DA17F" w:rsidR="000C4C17" w:rsidRPr="000C4C17" w:rsidRDefault="000C4C17" w:rsidP="000C4C17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Aspeto</w:t>
            </w:r>
          </w:p>
        </w:tc>
        <w:tc>
          <w:tcPr>
            <w:tcW w:w="2828" w:type="dxa"/>
            <w:gridSpan w:val="4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70077629" w14:textId="77777777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694CF2E9" w14:textId="77777777" w:rsidR="000C4C17" w:rsidRPr="000C4C1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0C4C17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480FC3C3" w14:textId="77777777" w:rsidR="000C4C17" w:rsidRPr="000C4C1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0C4C17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1FD5F7FE" w14:textId="77777777" w:rsidR="000C4C17" w:rsidRPr="000C4C1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0C4C17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68919A44" w14:textId="6E97912E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</w:tc>
        <w:tc>
          <w:tcPr>
            <w:tcW w:w="2672" w:type="dxa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49214175" w14:textId="77777777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  <w:p w14:paraId="1BD908B6" w14:textId="77777777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702FF479" w14:textId="77777777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7AC2B54C" w14:textId="77777777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4167C5DF" w14:textId="1AB221AB" w:rsidR="000C4C17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</w:tc>
      </w:tr>
      <w:tr w:rsidR="006820AF" w:rsidRPr="001A1487" w14:paraId="7BC2E2C6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101E407" w14:textId="77777777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095BEBB" w14:textId="77777777" w:rsidR="006820AF" w:rsidRPr="001A1487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1A1487" w14:paraId="2AC9A02D" w14:textId="77777777" w:rsidTr="000C4C17">
        <w:trPr>
          <w:trHeight w:val="855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82B3C5" w14:textId="61F43C9C" w:rsidR="006820AF" w:rsidRPr="001A1487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  <w:r w:rsidR="00965740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Físico-</w:t>
            </w:r>
            <w:r w:rsidR="00642C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Químicas</w:t>
            </w:r>
            <w:r w:rsidR="006820AF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773797DB" w14:textId="343607F1" w:rsidR="006820AF" w:rsidRPr="001A1487" w:rsidRDefault="000C4C1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Brevemente</w:t>
            </w:r>
            <w:r w:rsidR="005C6B1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disponível.</w:t>
            </w:r>
          </w:p>
        </w:tc>
      </w:tr>
      <w:tr w:rsidR="00425D12" w:rsidRPr="001A1487" w14:paraId="645824F4" w14:textId="6C573B31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7EC8B00" w14:textId="77777777" w:rsidR="00425D12" w:rsidRPr="001A1487" w:rsidRDefault="00425D12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6986B744" w14:textId="77777777" w:rsidR="00425D12" w:rsidRPr="001A1487" w:rsidRDefault="00425D12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C4C17" w:rsidRPr="006C496A" w14:paraId="256C2A75" w14:textId="77777777" w:rsidTr="000C4C17">
        <w:trPr>
          <w:trHeight w:val="2470"/>
          <w:jc w:val="center"/>
        </w:trPr>
        <w:tc>
          <w:tcPr>
            <w:tcW w:w="2527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6E8A5EA1" w14:textId="77777777" w:rsidR="000C4C17" w:rsidRPr="00F07E29" w:rsidRDefault="000C4C17" w:rsidP="00CA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  <w:t>13. Informação Nutricional:</w:t>
            </w:r>
          </w:p>
          <w:p w14:paraId="2874B7CB" w14:textId="3AA1DC3A" w:rsidR="000C4C17" w:rsidRPr="002609DA" w:rsidRDefault="000C4C17" w:rsidP="000C4C1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</w:t>
            </w:r>
          </w:p>
        </w:tc>
        <w:tc>
          <w:tcPr>
            <w:tcW w:w="369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  <w:vAlign w:val="center"/>
          </w:tcPr>
          <w:p w14:paraId="4C85C196" w14:textId="77777777" w:rsidR="000C4C17" w:rsidRPr="0069116E" w:rsidRDefault="000C4C17" w:rsidP="000C4C17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Proteína</w:t>
            </w:r>
          </w:p>
          <w:p w14:paraId="426075E7" w14:textId="77777777" w:rsidR="000C4C17" w:rsidRPr="0069116E" w:rsidRDefault="000C4C17" w:rsidP="000C4C17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Gordura Total</w:t>
            </w:r>
          </w:p>
          <w:p w14:paraId="0997F3AA" w14:textId="77777777" w:rsidR="000C4C17" w:rsidRDefault="000C4C17" w:rsidP="000C4C17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Hidratos de Carbono</w:t>
            </w:r>
          </w:p>
          <w:p w14:paraId="256B84F2" w14:textId="77777777" w:rsidR="000C4C17" w:rsidRPr="0069116E" w:rsidRDefault="000C4C17" w:rsidP="000C4C17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Sal</w:t>
            </w:r>
          </w:p>
          <w:p w14:paraId="20BBB92B" w14:textId="3040B577" w:rsidR="000C4C17" w:rsidRPr="0069116E" w:rsidRDefault="00C106D2" w:rsidP="000C4C17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Valor E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nergético</w:t>
            </w:r>
          </w:p>
        </w:tc>
        <w:tc>
          <w:tcPr>
            <w:tcW w:w="383" w:type="dxa"/>
            <w:gridSpan w:val="2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textDirection w:val="btLr"/>
            <w:vAlign w:val="center"/>
          </w:tcPr>
          <w:p w14:paraId="5CBB78F7" w14:textId="5325015C" w:rsidR="000C4C17" w:rsidRPr="000C4C17" w:rsidRDefault="000C4C17" w:rsidP="000C4C1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Por 100g/Produto</w:t>
            </w:r>
          </w:p>
        </w:tc>
        <w:tc>
          <w:tcPr>
            <w:tcW w:w="3554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</w:tcPr>
          <w:p w14:paraId="1A529E00" w14:textId="0F9325CE" w:rsidR="000C4C17" w:rsidRPr="000C4C17" w:rsidRDefault="000C4C17" w:rsidP="000C4C17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9.5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6E841B46" w14:textId="1B1DF72D" w:rsidR="000C4C17" w:rsidRPr="000C4C17" w:rsidRDefault="000C4C17" w:rsidP="000C4C17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13.1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5D172BE3" w14:textId="34FF0B51" w:rsidR="000C4C17" w:rsidRPr="000C4C17" w:rsidRDefault="000C4C17" w:rsidP="000C4C17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5CFB8D0A" w14:textId="3761E93C" w:rsidR="000C4C17" w:rsidRPr="000C4C17" w:rsidRDefault="000C4C17" w:rsidP="000C4C17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0.2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</w:t>
            </w:r>
          </w:p>
          <w:p w14:paraId="1F1C8D79" w14:textId="423D6F39" w:rsidR="000C4C17" w:rsidRPr="000C4C17" w:rsidRDefault="000C4C17" w:rsidP="000C4C17">
            <w:pPr>
              <w:spacing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284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Kcal</w:t>
            </w:r>
          </w:p>
        </w:tc>
      </w:tr>
      <w:tr w:rsidR="006820AF" w:rsidRPr="001A1487" w14:paraId="0800BB3D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4129C51" w14:textId="2B93AEAA" w:rsidR="006820AF" w:rsidRPr="001A1487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</w:tcPr>
          <w:p w14:paraId="29038B38" w14:textId="77777777" w:rsidR="006820AF" w:rsidRPr="001A1487" w:rsidRDefault="006820AF" w:rsidP="00C90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1D00C4" w:rsidRPr="001A1487" w14:paraId="4C256AA4" w14:textId="5BD7DFFD" w:rsidTr="000C4C17">
        <w:trPr>
          <w:trHeight w:val="907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4F9F4327" w14:textId="3ABCEE7D" w:rsidR="001D00C4" w:rsidRPr="001A1487" w:rsidRDefault="000C4C17" w:rsidP="00C90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14. Características Microbiológicas*: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B2A1C7" w:themeColor="accent4" w:themeTint="99"/>
              <w:bottom w:val="single" w:sz="8" w:space="0" w:color="B2A1C7" w:themeColor="accent4" w:themeTint="99"/>
              <w:right w:val="nil"/>
            </w:tcBorders>
            <w:vAlign w:val="center"/>
          </w:tcPr>
          <w:p w14:paraId="5F4BBF8B" w14:textId="29E1F22B" w:rsidR="001D00C4" w:rsidRPr="001A1487" w:rsidRDefault="00C106D2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Microrganismos a 30ºC</w:t>
            </w:r>
          </w:p>
          <w:p w14:paraId="7800318D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Leveduras</w:t>
            </w:r>
          </w:p>
          <w:p w14:paraId="3A79EA4E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Bolores</w:t>
            </w:r>
          </w:p>
          <w:p w14:paraId="721E8461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Coliformes totais</w:t>
            </w:r>
          </w:p>
          <w:p w14:paraId="17C97979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E.coli</w:t>
            </w:r>
            <w:proofErr w:type="spellEnd"/>
          </w:p>
          <w:p w14:paraId="2745D094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3C5F8B64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Estafilococos </w:t>
            </w:r>
            <w:proofErr w:type="spellStart"/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coagulase</w:t>
            </w:r>
            <w:proofErr w:type="spellEnd"/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positiva</w:t>
            </w:r>
          </w:p>
          <w:p w14:paraId="38735C10" w14:textId="77777777" w:rsidR="001D00C4" w:rsidRPr="001A1487" w:rsidRDefault="001D00C4" w:rsidP="000C4C17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Salmonella</w:t>
            </w:r>
            <w:proofErr w:type="spellEnd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2BE004D0" w14:textId="3C9F9865" w:rsidR="001D00C4" w:rsidRPr="001A1487" w:rsidRDefault="001D00C4" w:rsidP="000C4C17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1A1487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monocytogenes</w:t>
            </w:r>
            <w:proofErr w:type="spell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14:paraId="70D55018" w14:textId="57A59A6D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E7319F" w:rsidRPr="001A14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426E89C0" w14:textId="3731F1F5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1A14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25A76D48" w14:textId="582FCBCF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23183787" w14:textId="52A4193B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7316FDBF" w14:textId="33C55897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54118212" w14:textId="41A49715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1A14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EB7C5C7" w14:textId="0E063940" w:rsidR="001D00C4" w:rsidRPr="000C4C17" w:rsidRDefault="001D00C4" w:rsidP="000C4C17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1A14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0C4C1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2B2B49F2" w14:textId="1FCF1109" w:rsidR="001D00C4" w:rsidRPr="001A1487" w:rsidRDefault="000C4C17" w:rsidP="000C4C1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</w:t>
            </w:r>
            <w:r w:rsidR="001D00C4"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  <w:p w14:paraId="03B8E45A" w14:textId="65CD565E" w:rsidR="001D00C4" w:rsidRPr="001A1487" w:rsidRDefault="000C4C17" w:rsidP="000C4C17">
            <w:pPr>
              <w:pStyle w:val="PargrafodaLista"/>
              <w:spacing w:after="0" w:line="480" w:lineRule="auto"/>
              <w:ind w:left="641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  </w:t>
            </w:r>
            <w:r w:rsidR="001D00C4" w:rsidRPr="001A148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</w:tc>
      </w:tr>
      <w:tr w:rsidR="00C90863" w:rsidRPr="001A1487" w14:paraId="4AEB2DD2" w14:textId="77777777" w:rsidTr="000C4C17">
        <w:trPr>
          <w:trHeight w:val="169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E16CB79" w14:textId="13AE7DD8" w:rsidR="00C90863" w:rsidRPr="001A1487" w:rsidRDefault="00C90863" w:rsidP="00C90863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88D1F2" w14:textId="77777777" w:rsidR="00C90863" w:rsidRPr="001A1487" w:rsidRDefault="00C90863" w:rsidP="00C90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90863" w:rsidRPr="001A1487" w14:paraId="4C074228" w14:textId="77777777" w:rsidTr="000C4C17">
        <w:trPr>
          <w:trHeight w:val="855"/>
          <w:jc w:val="center"/>
        </w:trPr>
        <w:tc>
          <w:tcPr>
            <w:tcW w:w="2527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49A356" w14:textId="4FDE4EB7" w:rsidR="00C90863" w:rsidRPr="001A1487" w:rsidRDefault="005C6B12" w:rsidP="005C6B1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15. Observações/Avisos</w:t>
            </w:r>
            <w:r w:rsidR="00C90863" w:rsidRPr="001A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629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2B79C84B" w14:textId="77777777" w:rsidR="00C90863" w:rsidRDefault="005C6B12" w:rsidP="00642C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Alergénios: contém leite.</w:t>
            </w:r>
          </w:p>
          <w:p w14:paraId="130BF01D" w14:textId="724EE3AA" w:rsidR="005C6B12" w:rsidRPr="001A1487" w:rsidRDefault="00642C05" w:rsidP="00642C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susce</w:t>
            </w:r>
            <w:r w:rsidR="005C6B12" w:rsidRPr="005C6B1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tível de conter </w:t>
            </w:r>
            <w:proofErr w:type="spellStart"/>
            <w:r w:rsidR="005C6B12" w:rsidRPr="005C6B1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OGM’s</w:t>
            </w:r>
            <w:proofErr w:type="spellEnd"/>
            <w:r w:rsidR="005C6B12" w:rsidRPr="005C6B1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</w:tbl>
    <w:p w14:paraId="7CF3EE5D" w14:textId="7A05A23C" w:rsidR="0076138F" w:rsidRPr="005C6B12" w:rsidRDefault="007652AA" w:rsidP="005C6B12">
      <w:pPr>
        <w:spacing w:after="0"/>
        <w:rPr>
          <w:rFonts w:ascii="Arial" w:hAnsi="Arial" w:cs="Arial"/>
          <w:sz w:val="16"/>
          <w:szCs w:val="16"/>
        </w:rPr>
      </w:pPr>
      <w:r w:rsidRPr="005C6B12">
        <w:rPr>
          <w:rFonts w:ascii="Arial" w:hAnsi="Arial" w:cs="Arial"/>
          <w:sz w:val="16"/>
          <w:szCs w:val="16"/>
        </w:rPr>
        <w:t>* Fonte: Revista da Ordem dos Farmacêuticos Nº 64 “ Valores Guia para avaliação da qualidade microbiológica de alimentos prontos a comer preparados em estabelecimentos de restauração” do Instituto Nacional de Saúde Dr. Ricardo Jorge</w:t>
      </w:r>
      <w:r w:rsidR="001A1487" w:rsidRPr="005C6B12">
        <w:rPr>
          <w:rFonts w:ascii="Arial" w:hAnsi="Arial" w:cs="Arial"/>
          <w:sz w:val="16"/>
          <w:szCs w:val="16"/>
        </w:rPr>
        <w:t>.</w:t>
      </w:r>
    </w:p>
    <w:sectPr w:rsidR="0076138F" w:rsidRPr="005C6B12" w:rsidSect="00191082">
      <w:headerReference w:type="default" r:id="rId12"/>
      <w:footerReference w:type="default" r:id="rId13"/>
      <w:pgSz w:w="11906" w:h="16838"/>
      <w:pgMar w:top="447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4FA2" w14:textId="77777777" w:rsidR="003B150D" w:rsidRDefault="003B150D" w:rsidP="005F30F5">
      <w:pPr>
        <w:spacing w:after="0" w:line="240" w:lineRule="auto"/>
      </w:pPr>
      <w:r>
        <w:separator/>
      </w:r>
    </w:p>
  </w:endnote>
  <w:endnote w:type="continuationSeparator" w:id="0">
    <w:p w14:paraId="22A4DCB8" w14:textId="77777777" w:rsidR="003B150D" w:rsidRDefault="003B150D" w:rsidP="005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EE77" w14:textId="0F79653A" w:rsidR="00FE5B90" w:rsidRPr="00A70F56" w:rsidRDefault="00855D8E" w:rsidP="00A70F56">
    <w:pPr>
      <w:pStyle w:val="Rodap"/>
      <w:tabs>
        <w:tab w:val="clear" w:pos="8504"/>
        <w:tab w:val="right" w:pos="9639"/>
      </w:tabs>
      <w:rPr>
        <w:rFonts w:ascii="Arial" w:hAnsi="Arial" w:cs="Arial"/>
        <w:b/>
        <w:sz w:val="14"/>
        <w:szCs w:val="20"/>
      </w:rPr>
    </w:pPr>
    <w:r>
      <w:rPr>
        <w:rFonts w:ascii="Arial" w:hAnsi="Arial" w:cs="Arial"/>
        <w:b/>
        <w:noProof/>
        <w:sz w:val="20"/>
        <w:szCs w:val="28"/>
        <w:lang w:eastAsia="pt-P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F3EE7C" wp14:editId="6F94D4D0">
              <wp:simplePos x="0" y="0"/>
              <wp:positionH relativeFrom="column">
                <wp:posOffset>-62865</wp:posOffset>
              </wp:positionH>
              <wp:positionV relativeFrom="paragraph">
                <wp:posOffset>-59056</wp:posOffset>
              </wp:positionV>
              <wp:extent cx="6267450" cy="0"/>
              <wp:effectExtent l="0" t="19050" r="0" b="19050"/>
              <wp:wrapNone/>
              <wp:docPr id="4" name="Conexão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1A489" id="Conexão recta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5pt,-4.65pt" to="488.5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" strokecolor="#b2a1c7 [1943]" strokeweight="3pt">
              <o:lock v:ext="edit" shapetype="f"/>
            </v:line>
          </w:pict>
        </mc:Fallback>
      </mc:AlternateContent>
    </w:r>
    <w:r w:rsidR="00F97ADC">
      <w:rPr>
        <w:rFonts w:ascii="Arial" w:hAnsi="Arial" w:cs="Arial"/>
        <w:b/>
        <w:sz w:val="14"/>
        <w:szCs w:val="20"/>
      </w:rPr>
      <w:t>DQA</w:t>
    </w:r>
    <w:r w:rsidR="006820AF">
      <w:rPr>
        <w:rFonts w:ascii="Arial" w:hAnsi="Arial" w:cs="Arial"/>
        <w:b/>
        <w:sz w:val="14"/>
        <w:szCs w:val="20"/>
      </w:rPr>
      <w:t xml:space="preserve"> </w:t>
    </w:r>
    <w:r w:rsidR="00873476">
      <w:rPr>
        <w:rFonts w:ascii="Arial" w:hAnsi="Arial" w:cs="Arial"/>
        <w:b/>
        <w:sz w:val="14"/>
        <w:szCs w:val="20"/>
      </w:rPr>
      <w:t>06</w:t>
    </w:r>
    <w:r w:rsidR="00FE5B90" w:rsidRPr="00A70F56">
      <w:rPr>
        <w:rFonts w:ascii="Arial" w:hAnsi="Arial" w:cs="Arial"/>
        <w:b/>
        <w:sz w:val="14"/>
        <w:szCs w:val="20"/>
      </w:rPr>
      <w:t>/0</w:t>
    </w:r>
    <w:r w:rsidR="00FE5B90">
      <w:rPr>
        <w:rFonts w:ascii="Arial" w:hAnsi="Arial" w:cs="Arial"/>
        <w:b/>
        <w:sz w:val="14"/>
        <w:szCs w:val="20"/>
      </w:rPr>
      <w:t>0</w:t>
    </w:r>
    <w:r w:rsidR="00FE5B90" w:rsidRPr="00A70F56">
      <w:rPr>
        <w:rFonts w:ascii="Arial" w:hAnsi="Arial" w:cs="Arial"/>
        <w:b/>
        <w:sz w:val="14"/>
        <w:szCs w:val="20"/>
      </w:rPr>
      <w:t xml:space="preserve"> </w:t>
    </w:r>
    <w:sdt>
      <w:sdtPr>
        <w:rPr>
          <w:rFonts w:ascii="Arial" w:hAnsi="Arial" w:cs="Arial"/>
          <w:b/>
          <w:sz w:val="14"/>
          <w:szCs w:val="20"/>
        </w:rPr>
        <w:id w:val="-7236043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4"/>
              <w:szCs w:val="20"/>
            </w:rPr>
            <w:id w:val="-347790301"/>
            <w:docPartObj>
              <w:docPartGallery w:val="Page Numbers (Top of Page)"/>
              <w:docPartUnique/>
            </w:docPartObj>
          </w:sdtPr>
          <w:sdtEndPr/>
          <w:sdtContent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</w:r>
            <w:r w:rsidR="00E12271">
              <w:rPr>
                <w:rFonts w:ascii="Arial" w:hAnsi="Arial" w:cs="Arial"/>
                <w:b/>
                <w:sz w:val="14"/>
                <w:szCs w:val="20"/>
              </w:rPr>
              <w:t>Revisão:</w:t>
            </w:r>
            <w:r w:rsidR="00706C86">
              <w:rPr>
                <w:rFonts w:ascii="Arial" w:hAnsi="Arial" w:cs="Arial"/>
                <w:b/>
                <w:sz w:val="14"/>
                <w:szCs w:val="20"/>
              </w:rPr>
              <w:t xml:space="preserve"> 0</w:t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  <w:t xml:space="preserve">Página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PAGE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642356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1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 xml:space="preserve"> de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NUMPAGES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642356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2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</w:sdtContent>
        </w:sdt>
      </w:sdtContent>
    </w:sdt>
  </w:p>
  <w:p w14:paraId="7CF3EE78" w14:textId="77777777" w:rsidR="00FE5B90" w:rsidRPr="00A70F56" w:rsidRDefault="00FE5B90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021C" w14:textId="77777777" w:rsidR="003B150D" w:rsidRDefault="003B150D" w:rsidP="005F30F5">
      <w:pPr>
        <w:spacing w:after="0" w:line="240" w:lineRule="auto"/>
      </w:pPr>
      <w:r>
        <w:separator/>
      </w:r>
    </w:p>
  </w:footnote>
  <w:footnote w:type="continuationSeparator" w:id="0">
    <w:p w14:paraId="67F8740E" w14:textId="77777777" w:rsidR="003B150D" w:rsidRDefault="003B150D" w:rsidP="005F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2"/>
      <w:gridCol w:w="5518"/>
      <w:gridCol w:w="2419"/>
    </w:tblGrid>
    <w:tr w:rsidR="000C4C17" w14:paraId="7CF3EE73" w14:textId="77777777" w:rsidTr="003039C8">
      <w:trPr>
        <w:gridAfter w:val="1"/>
        <w:wAfter w:w="2419" w:type="dxa"/>
        <w:trHeight w:val="365"/>
      </w:trPr>
      <w:tc>
        <w:tcPr>
          <w:tcW w:w="2352" w:type="dxa"/>
        </w:tcPr>
        <w:p w14:paraId="7CF3EE65" w14:textId="4BA73985" w:rsidR="000C4C17" w:rsidRDefault="000C4C17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565448C" wp14:editId="7509EBFA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659731" cy="971550"/>
                <wp:effectExtent l="0" t="0" r="0" b="0"/>
                <wp:wrapNone/>
                <wp:docPr id="1" name="Imagem 1" descr="C:\Users\LAPTOP_SAS\Desktop\Logo_SASUTAD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PTOP_SAS\Desktop\Logo_SASUTAD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458" cy="97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7CF3EE66" w14:textId="5622344E" w:rsidR="000C4C17" w:rsidRDefault="000C4C17">
          <w:pPr>
            <w:pStyle w:val="Cabealho"/>
          </w:pPr>
        </w:p>
        <w:p w14:paraId="7CF3EE67" w14:textId="64C6AF3B" w:rsidR="000C4C17" w:rsidRDefault="000C4C17">
          <w:pPr>
            <w:pStyle w:val="Cabealho"/>
          </w:pPr>
        </w:p>
        <w:p w14:paraId="7CF3EE68" w14:textId="77777777" w:rsidR="000C4C17" w:rsidRDefault="000C4C17">
          <w:pPr>
            <w:pStyle w:val="Cabealho"/>
          </w:pPr>
        </w:p>
        <w:p w14:paraId="7CF3EE69" w14:textId="78BE3BEB" w:rsidR="000C4C17" w:rsidRDefault="000C4C17">
          <w:pPr>
            <w:pStyle w:val="Cabealho"/>
          </w:pPr>
        </w:p>
      </w:tc>
      <w:tc>
        <w:tcPr>
          <w:tcW w:w="5518" w:type="dxa"/>
        </w:tcPr>
        <w:p w14:paraId="7CF3EE6C" w14:textId="27BD7F13" w:rsidR="000C4C17" w:rsidRPr="00462752" w:rsidRDefault="000C4C17">
          <w:pPr>
            <w:pStyle w:val="Cabealho"/>
            <w:rPr>
              <w:rFonts w:ascii="Arial Narrow" w:hAnsi="Arial Narrow"/>
              <w:b/>
              <w:sz w:val="24"/>
              <w:szCs w:val="26"/>
            </w:rPr>
          </w:pPr>
        </w:p>
        <w:p w14:paraId="1D98E784" w14:textId="141D0A8D" w:rsidR="000C4C17" w:rsidRDefault="000C4C17" w:rsidP="000C4C17">
          <w:pPr>
            <w:pStyle w:val="Cabealho"/>
            <w:tabs>
              <w:tab w:val="left" w:pos="3171"/>
            </w:tabs>
            <w:rPr>
              <w:rFonts w:ascii="Arial" w:hAnsi="Arial" w:cs="Arial"/>
              <w:b/>
              <w:sz w:val="24"/>
              <w:szCs w:val="26"/>
            </w:rPr>
          </w:pPr>
        </w:p>
        <w:p w14:paraId="392A8097" w14:textId="77777777" w:rsidR="000C4C17" w:rsidRPr="000C4C17" w:rsidRDefault="000C4C17" w:rsidP="000C4C17">
          <w:pPr>
            <w:pStyle w:val="Cabealho"/>
            <w:tabs>
              <w:tab w:val="left" w:pos="3171"/>
            </w:tabs>
            <w:rPr>
              <w:rFonts w:ascii="Arial" w:hAnsi="Arial" w:cs="Arial"/>
              <w:b/>
              <w:sz w:val="24"/>
              <w:szCs w:val="26"/>
            </w:rPr>
          </w:pPr>
        </w:p>
        <w:p w14:paraId="5556F290" w14:textId="4DE7BF75" w:rsidR="000C4C17" w:rsidRPr="00AD044E" w:rsidRDefault="000C4C17" w:rsidP="006820AF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 xml:space="preserve"> Ficha Técnica do Produto </w:t>
          </w:r>
          <w:r>
            <w:rPr>
              <w:rFonts w:ascii="Arial" w:hAnsi="Arial" w:cs="Arial"/>
              <w:b/>
              <w:sz w:val="24"/>
              <w:szCs w:val="24"/>
            </w:rPr>
            <w:t>Final</w:t>
          </w:r>
        </w:p>
        <w:p w14:paraId="7CF3EE6E" w14:textId="54595390" w:rsidR="000C4C17" w:rsidRPr="00462752" w:rsidRDefault="000C4C17" w:rsidP="001F676B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>“</w:t>
          </w:r>
          <w:r>
            <w:rPr>
              <w:rFonts w:ascii="Arial" w:hAnsi="Arial" w:cs="Arial"/>
              <w:b/>
              <w:sz w:val="24"/>
              <w:szCs w:val="24"/>
            </w:rPr>
            <w:t>Mousse de Chocolate Instantânea</w:t>
          </w:r>
          <w:r w:rsidRPr="00AD044E">
            <w:rPr>
              <w:rFonts w:ascii="Arial" w:hAnsi="Arial" w:cs="Arial"/>
              <w:b/>
              <w:sz w:val="24"/>
              <w:szCs w:val="24"/>
            </w:rPr>
            <w:t>”</w:t>
          </w:r>
        </w:p>
      </w:tc>
    </w:tr>
    <w:tr w:rsidR="00FE5B90" w14:paraId="7CF3EE75" w14:textId="77777777" w:rsidTr="003039C8">
      <w:trPr>
        <w:trHeight w:val="230"/>
      </w:trPr>
      <w:tc>
        <w:tcPr>
          <w:tcW w:w="10289" w:type="dxa"/>
          <w:gridSpan w:val="3"/>
        </w:tcPr>
        <w:p w14:paraId="7CF3EE74" w14:textId="350DAD18" w:rsidR="00FE5B90" w:rsidRPr="00462752" w:rsidRDefault="00696623" w:rsidP="00AB0259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eastAsia="pt-P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7CF3EE7B" wp14:editId="7CA97FFB">
                    <wp:simplePos x="0" y="0"/>
                    <wp:positionH relativeFrom="column">
                      <wp:posOffset>-234315</wp:posOffset>
                    </wp:positionH>
                    <wp:positionV relativeFrom="paragraph">
                      <wp:posOffset>171207</wp:posOffset>
                    </wp:positionV>
                    <wp:extent cx="6515100" cy="0"/>
                    <wp:effectExtent l="0" t="19050" r="0" b="19050"/>
                    <wp:wrapNone/>
                    <wp:docPr id="2" name="Conexão rec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641734" id="Conexão recta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5pt,13.5pt" to="4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" strokecolor="#b2a1c7 [1943]" strokeweight="3pt">
                    <o:lock v:ext="edit" shapetype="f"/>
                  </v:line>
                </w:pict>
              </mc:Fallback>
            </mc:AlternateContent>
          </w:r>
        </w:p>
      </w:tc>
    </w:tr>
  </w:tbl>
  <w:p w14:paraId="7CF3EE76" w14:textId="0464C14A" w:rsidR="00FE5B90" w:rsidRPr="005F30F5" w:rsidRDefault="00FE5B90" w:rsidP="00E30099">
    <w:pPr>
      <w:pStyle w:val="Cabealho"/>
      <w:tabs>
        <w:tab w:val="clear" w:pos="8504"/>
        <w:tab w:val="right" w:pos="9498"/>
      </w:tabs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A4C"/>
    <w:multiLevelType w:val="hybridMultilevel"/>
    <w:tmpl w:val="30BE6E82"/>
    <w:lvl w:ilvl="0" w:tplc="5E6A89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D5A"/>
    <w:multiLevelType w:val="hybridMultilevel"/>
    <w:tmpl w:val="3CBEA6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4F6"/>
    <w:multiLevelType w:val="hybridMultilevel"/>
    <w:tmpl w:val="B0E4A29A"/>
    <w:lvl w:ilvl="0" w:tplc="7450B7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347BD"/>
    <w:multiLevelType w:val="hybridMultilevel"/>
    <w:tmpl w:val="E3969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000E"/>
    <w:multiLevelType w:val="hybridMultilevel"/>
    <w:tmpl w:val="87067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543F8"/>
    <w:multiLevelType w:val="hybridMultilevel"/>
    <w:tmpl w:val="8DB6076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43B83"/>
    <w:multiLevelType w:val="hybridMultilevel"/>
    <w:tmpl w:val="8214BA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0B75"/>
    <w:multiLevelType w:val="hybridMultilevel"/>
    <w:tmpl w:val="95D214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5"/>
    <w:rsid w:val="0003728B"/>
    <w:rsid w:val="00043453"/>
    <w:rsid w:val="000A107B"/>
    <w:rsid w:val="000A7D6A"/>
    <w:rsid w:val="000B0ED0"/>
    <w:rsid w:val="000C1F88"/>
    <w:rsid w:val="000C3CA6"/>
    <w:rsid w:val="000C4779"/>
    <w:rsid w:val="000C4C17"/>
    <w:rsid w:val="000D7B97"/>
    <w:rsid w:val="00122D52"/>
    <w:rsid w:val="00150DBC"/>
    <w:rsid w:val="00185B90"/>
    <w:rsid w:val="00191082"/>
    <w:rsid w:val="00191767"/>
    <w:rsid w:val="001A1487"/>
    <w:rsid w:val="001D00C4"/>
    <w:rsid w:val="001D3ABA"/>
    <w:rsid w:val="001F06DB"/>
    <w:rsid w:val="001F676B"/>
    <w:rsid w:val="00226B5E"/>
    <w:rsid w:val="00226F09"/>
    <w:rsid w:val="00253515"/>
    <w:rsid w:val="00257C11"/>
    <w:rsid w:val="002B551E"/>
    <w:rsid w:val="002E1B60"/>
    <w:rsid w:val="003039C8"/>
    <w:rsid w:val="00304906"/>
    <w:rsid w:val="00311CB5"/>
    <w:rsid w:val="00311CC8"/>
    <w:rsid w:val="00317382"/>
    <w:rsid w:val="00346D0E"/>
    <w:rsid w:val="00351F8C"/>
    <w:rsid w:val="00377BA6"/>
    <w:rsid w:val="003945B0"/>
    <w:rsid w:val="00396BD1"/>
    <w:rsid w:val="003B150D"/>
    <w:rsid w:val="003D5190"/>
    <w:rsid w:val="003E628F"/>
    <w:rsid w:val="003E7F1E"/>
    <w:rsid w:val="00425D12"/>
    <w:rsid w:val="00462752"/>
    <w:rsid w:val="00476A6D"/>
    <w:rsid w:val="004A1E6D"/>
    <w:rsid w:val="004C6366"/>
    <w:rsid w:val="004F44B2"/>
    <w:rsid w:val="004F5FA5"/>
    <w:rsid w:val="005014A3"/>
    <w:rsid w:val="00543B1F"/>
    <w:rsid w:val="005566FC"/>
    <w:rsid w:val="00565124"/>
    <w:rsid w:val="005913CF"/>
    <w:rsid w:val="005A08EC"/>
    <w:rsid w:val="005B760D"/>
    <w:rsid w:val="005C6B12"/>
    <w:rsid w:val="005D0AB1"/>
    <w:rsid w:val="005E4904"/>
    <w:rsid w:val="005F30F5"/>
    <w:rsid w:val="00642356"/>
    <w:rsid w:val="00642C05"/>
    <w:rsid w:val="006471C3"/>
    <w:rsid w:val="00655F0B"/>
    <w:rsid w:val="00672BD3"/>
    <w:rsid w:val="006820AF"/>
    <w:rsid w:val="00696623"/>
    <w:rsid w:val="006B611D"/>
    <w:rsid w:val="006D4F2C"/>
    <w:rsid w:val="006E27CF"/>
    <w:rsid w:val="006E50CA"/>
    <w:rsid w:val="00701272"/>
    <w:rsid w:val="00704DF3"/>
    <w:rsid w:val="00706C86"/>
    <w:rsid w:val="00711EA7"/>
    <w:rsid w:val="00712786"/>
    <w:rsid w:val="007427AE"/>
    <w:rsid w:val="00743374"/>
    <w:rsid w:val="0074752E"/>
    <w:rsid w:val="0076138F"/>
    <w:rsid w:val="007652AA"/>
    <w:rsid w:val="007B14F8"/>
    <w:rsid w:val="007B40BA"/>
    <w:rsid w:val="007D58FB"/>
    <w:rsid w:val="007E6BB7"/>
    <w:rsid w:val="008045A6"/>
    <w:rsid w:val="0081344F"/>
    <w:rsid w:val="00834447"/>
    <w:rsid w:val="008423F8"/>
    <w:rsid w:val="00855D8E"/>
    <w:rsid w:val="00873476"/>
    <w:rsid w:val="008748DC"/>
    <w:rsid w:val="00895E9F"/>
    <w:rsid w:val="008A6138"/>
    <w:rsid w:val="008D17F9"/>
    <w:rsid w:val="008F5B91"/>
    <w:rsid w:val="0090227C"/>
    <w:rsid w:val="00904D95"/>
    <w:rsid w:val="00914C80"/>
    <w:rsid w:val="00965740"/>
    <w:rsid w:val="009E3E26"/>
    <w:rsid w:val="00A60577"/>
    <w:rsid w:val="00A70F56"/>
    <w:rsid w:val="00AB0259"/>
    <w:rsid w:val="00AC344C"/>
    <w:rsid w:val="00AD044E"/>
    <w:rsid w:val="00AD601C"/>
    <w:rsid w:val="00AF6E4E"/>
    <w:rsid w:val="00B166E5"/>
    <w:rsid w:val="00B31AB3"/>
    <w:rsid w:val="00B35CD2"/>
    <w:rsid w:val="00B5110F"/>
    <w:rsid w:val="00B66866"/>
    <w:rsid w:val="00BD1DF6"/>
    <w:rsid w:val="00BD7823"/>
    <w:rsid w:val="00BF32EB"/>
    <w:rsid w:val="00C05E07"/>
    <w:rsid w:val="00C106D2"/>
    <w:rsid w:val="00C166AE"/>
    <w:rsid w:val="00C433A1"/>
    <w:rsid w:val="00C72D52"/>
    <w:rsid w:val="00C90863"/>
    <w:rsid w:val="00C9679A"/>
    <w:rsid w:val="00CA0152"/>
    <w:rsid w:val="00CE13AD"/>
    <w:rsid w:val="00DC553A"/>
    <w:rsid w:val="00DF40C8"/>
    <w:rsid w:val="00DF6EF7"/>
    <w:rsid w:val="00E12271"/>
    <w:rsid w:val="00E179EB"/>
    <w:rsid w:val="00E30099"/>
    <w:rsid w:val="00E451F0"/>
    <w:rsid w:val="00E7319F"/>
    <w:rsid w:val="00E95BD9"/>
    <w:rsid w:val="00EB2A09"/>
    <w:rsid w:val="00EC3E5E"/>
    <w:rsid w:val="00EC51C6"/>
    <w:rsid w:val="00F5775B"/>
    <w:rsid w:val="00F67D3C"/>
    <w:rsid w:val="00F72702"/>
    <w:rsid w:val="00F95BC5"/>
    <w:rsid w:val="00F97ADC"/>
    <w:rsid w:val="00FA4FD6"/>
    <w:rsid w:val="00FE5B90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EDF0"/>
  <w15:docId w15:val="{8F75BA8B-C584-4C88-8BF3-01CDB444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0F5"/>
  </w:style>
  <w:style w:type="paragraph" w:styleId="Rodap">
    <w:name w:val="footer"/>
    <w:basedOn w:val="Normal"/>
    <w:link w:val="Rodap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0F5"/>
  </w:style>
  <w:style w:type="paragraph" w:styleId="Textodebalo">
    <w:name w:val="Balloon Text"/>
    <w:basedOn w:val="Normal"/>
    <w:link w:val="TextodebaloCarter"/>
    <w:uiPriority w:val="99"/>
    <w:semiHidden/>
    <w:unhideWhenUsed/>
    <w:rsid w:val="005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0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61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E54D412E8C743B90E5BB44B96E127" ma:contentTypeVersion="0" ma:contentTypeDescription="Criar um novo documento." ma:contentTypeScope="" ma:versionID="152f7734dd311dfd78c643814c04a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D1D6E-989D-4B91-92BD-697ECCA4B1D8}"/>
</file>

<file path=customXml/itemProps2.xml><?xml version="1.0" encoding="utf-8"?>
<ds:datastoreItem xmlns:ds="http://schemas.openxmlformats.org/officeDocument/2006/customXml" ds:itemID="{6FD9AC68-D740-4E49-B440-A70D917D9806}"/>
</file>

<file path=customXml/itemProps3.xml><?xml version="1.0" encoding="utf-8"?>
<ds:datastoreItem xmlns:ds="http://schemas.openxmlformats.org/officeDocument/2006/customXml" ds:itemID="{C28159D8-A026-441A-9E0F-344E3220344C}"/>
</file>

<file path=customXml/itemProps4.xml><?xml version="1.0" encoding="utf-8"?>
<ds:datastoreItem xmlns:ds="http://schemas.openxmlformats.org/officeDocument/2006/customXml" ds:itemID="{FEE4E87A-CD4B-42D7-A101-19437AE99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Gonçalves</dc:creator>
  <cp:lastModifiedBy>Carla Cunha</cp:lastModifiedBy>
  <cp:revision>26</cp:revision>
  <cp:lastPrinted>2017-10-13T18:33:00Z</cp:lastPrinted>
  <dcterms:created xsi:type="dcterms:W3CDTF">2016-03-11T10:43:00Z</dcterms:created>
  <dcterms:modified xsi:type="dcterms:W3CDTF">2017-10-13T18:33:00Z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0x0101002F0E54D412E8C743B90E5BB44B96E127</vt:lpwstr>
  </property>
</Properties>
</file>